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CDDB" w14:textId="77777777" w:rsidR="00EA3426" w:rsidRDefault="00D337E4" w:rsidP="00D337E4">
      <w:pPr>
        <w:keepNext/>
        <w:keepLines/>
        <w:spacing w:before="200" w:after="0"/>
        <w:jc w:val="center"/>
        <w:outlineLvl w:val="2"/>
        <w:rPr>
          <w:noProof/>
          <w:color w:val="1F497D"/>
          <w:lang w:val="en-GB" w:eastAsia="en-GB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lang w:val="en-GB"/>
        </w:rPr>
        <w:t xml:space="preserve">  </w:t>
      </w:r>
    </w:p>
    <w:p w14:paraId="2AB91FC1" w14:textId="77777777" w:rsidR="00D337E4" w:rsidRPr="00D337E4" w:rsidRDefault="00D337E4" w:rsidP="00D337E4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lang w:val="en-GB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lang w:val="en-GB"/>
        </w:rPr>
        <w:t xml:space="preserve">    </w:t>
      </w:r>
    </w:p>
    <w:p w14:paraId="1B03F6BF" w14:textId="77777777" w:rsidR="00EA3426" w:rsidRDefault="00EA3426" w:rsidP="00D337E4">
      <w:pPr>
        <w:jc w:val="center"/>
        <w:rPr>
          <w:b/>
          <w:sz w:val="40"/>
          <w:szCs w:val="40"/>
          <w:lang w:val="en-GB"/>
        </w:rPr>
      </w:pPr>
      <w:r>
        <w:rPr>
          <w:rFonts w:ascii="Calibri" w:hAnsi="Calibri" w:cs="Calibri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96BB4BD" wp14:editId="38C7EB58">
            <wp:simplePos x="0" y="0"/>
            <wp:positionH relativeFrom="margin">
              <wp:posOffset>1924050</wp:posOffset>
            </wp:positionH>
            <wp:positionV relativeFrom="paragraph">
              <wp:posOffset>8255</wp:posOffset>
            </wp:positionV>
            <wp:extent cx="2626995" cy="828675"/>
            <wp:effectExtent l="0" t="0" r="1905" b="9525"/>
            <wp:wrapTight wrapText="bothSides">
              <wp:wrapPolygon edited="0">
                <wp:start x="18013" y="0"/>
                <wp:lineTo x="9555" y="2483"/>
                <wp:lineTo x="9555" y="5462"/>
                <wp:lineTo x="18170" y="7945"/>
                <wp:lineTo x="157" y="7945"/>
                <wp:lineTo x="0" y="17379"/>
                <wp:lineTo x="0" y="21352"/>
                <wp:lineTo x="3289" y="21352"/>
                <wp:lineTo x="17700" y="21352"/>
                <wp:lineTo x="18170" y="18372"/>
                <wp:lineTo x="17073" y="15890"/>
                <wp:lineTo x="19423" y="13407"/>
                <wp:lineTo x="19266" y="7945"/>
                <wp:lineTo x="21459" y="6455"/>
                <wp:lineTo x="21459" y="497"/>
                <wp:lineTo x="20989" y="0"/>
                <wp:lineTo x="1801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DC9BE" w14:textId="77777777" w:rsidR="00EA3426" w:rsidRDefault="00EA3426" w:rsidP="00D337E4">
      <w:pPr>
        <w:jc w:val="center"/>
        <w:rPr>
          <w:b/>
          <w:sz w:val="40"/>
          <w:szCs w:val="40"/>
          <w:lang w:val="en-GB"/>
        </w:rPr>
      </w:pPr>
    </w:p>
    <w:p w14:paraId="4BD13505" w14:textId="77777777" w:rsidR="00D337E4" w:rsidRPr="0047436F" w:rsidRDefault="00D337E4" w:rsidP="00600BB8">
      <w:pPr>
        <w:jc w:val="center"/>
        <w:rPr>
          <w:b/>
          <w:sz w:val="40"/>
          <w:szCs w:val="40"/>
          <w:lang w:val="en-GB"/>
        </w:rPr>
      </w:pPr>
      <w:r w:rsidRPr="0047436F">
        <w:rPr>
          <w:b/>
          <w:sz w:val="40"/>
          <w:szCs w:val="40"/>
          <w:lang w:val="en-GB"/>
        </w:rPr>
        <w:t>JOB DESCRIPTION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4467"/>
        <w:gridCol w:w="211"/>
      </w:tblGrid>
      <w:tr w:rsidR="00D337E4" w:rsidRPr="00D337E4" w14:paraId="2AE464EE" w14:textId="77777777" w:rsidTr="00692692">
        <w:trPr>
          <w:gridAfter w:val="1"/>
          <w:wAfter w:w="211" w:type="dxa"/>
        </w:trPr>
        <w:tc>
          <w:tcPr>
            <w:tcW w:w="2518" w:type="dxa"/>
          </w:tcPr>
          <w:p w14:paraId="33EBE719" w14:textId="77777777" w:rsidR="00D337E4" w:rsidRPr="00D337E4" w:rsidRDefault="00D337E4" w:rsidP="00D337E4">
            <w:pPr>
              <w:spacing w:before="60" w:after="60"/>
              <w:rPr>
                <w:b/>
                <w:lang w:val="en-GB"/>
              </w:rPr>
            </w:pPr>
            <w:r w:rsidRPr="00D337E4">
              <w:rPr>
                <w:b/>
                <w:lang w:val="en-GB"/>
              </w:rPr>
              <w:t>Department</w:t>
            </w:r>
          </w:p>
        </w:tc>
        <w:tc>
          <w:tcPr>
            <w:tcW w:w="7302" w:type="dxa"/>
            <w:gridSpan w:val="2"/>
          </w:tcPr>
          <w:p w14:paraId="7C0D723C" w14:textId="77777777" w:rsidR="00D337E4" w:rsidRPr="00D337E4" w:rsidRDefault="00D337E4" w:rsidP="00D337E4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LITTLE LEVER SCHOOL</w:t>
            </w:r>
          </w:p>
        </w:tc>
      </w:tr>
      <w:tr w:rsidR="00D337E4" w:rsidRPr="00D337E4" w14:paraId="2B373F12" w14:textId="77777777" w:rsidTr="00692692">
        <w:trPr>
          <w:gridAfter w:val="1"/>
          <w:wAfter w:w="211" w:type="dxa"/>
        </w:trPr>
        <w:tc>
          <w:tcPr>
            <w:tcW w:w="2518" w:type="dxa"/>
          </w:tcPr>
          <w:p w14:paraId="1700BF20" w14:textId="77777777" w:rsidR="00D337E4" w:rsidRPr="00D337E4" w:rsidRDefault="00D337E4" w:rsidP="00D337E4">
            <w:pPr>
              <w:spacing w:before="60" w:after="60"/>
              <w:rPr>
                <w:b/>
                <w:lang w:val="en-GB"/>
              </w:rPr>
            </w:pPr>
            <w:r w:rsidRPr="00D337E4">
              <w:rPr>
                <w:b/>
                <w:lang w:val="en-GB"/>
              </w:rPr>
              <w:t>Job Title</w:t>
            </w:r>
          </w:p>
        </w:tc>
        <w:tc>
          <w:tcPr>
            <w:tcW w:w="7302" w:type="dxa"/>
            <w:gridSpan w:val="2"/>
          </w:tcPr>
          <w:p w14:paraId="12B0FF1A" w14:textId="0790B022" w:rsidR="00D337E4" w:rsidRPr="00B638C2" w:rsidRDefault="00731C2A" w:rsidP="004E146C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 xml:space="preserve">TA2 </w:t>
            </w:r>
          </w:p>
        </w:tc>
      </w:tr>
      <w:tr w:rsidR="00D337E4" w:rsidRPr="00D337E4" w14:paraId="531AEFBA" w14:textId="77777777" w:rsidTr="00692692">
        <w:trPr>
          <w:gridAfter w:val="1"/>
          <w:wAfter w:w="211" w:type="dxa"/>
        </w:trPr>
        <w:tc>
          <w:tcPr>
            <w:tcW w:w="2518" w:type="dxa"/>
          </w:tcPr>
          <w:p w14:paraId="017B58FB" w14:textId="77777777" w:rsidR="00D337E4" w:rsidRPr="00D337E4" w:rsidRDefault="005751E2" w:rsidP="00D337E4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</w:t>
            </w:r>
          </w:p>
        </w:tc>
        <w:tc>
          <w:tcPr>
            <w:tcW w:w="7302" w:type="dxa"/>
            <w:gridSpan w:val="2"/>
          </w:tcPr>
          <w:p w14:paraId="1AF38E31" w14:textId="2E065588" w:rsidR="00C04234" w:rsidRDefault="003010C2" w:rsidP="00D337E4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29</w:t>
            </w:r>
            <w:r w:rsidR="002370BC">
              <w:rPr>
                <w:caps/>
                <w:lang w:val="en-GB"/>
              </w:rPr>
              <w:t xml:space="preserve"> hours per week.</w:t>
            </w:r>
            <w:r w:rsidR="00953ED4">
              <w:rPr>
                <w:caps/>
                <w:lang w:val="en-GB"/>
              </w:rPr>
              <w:t xml:space="preserve"> </w:t>
            </w:r>
          </w:p>
          <w:p w14:paraId="74113493" w14:textId="75355B11" w:rsidR="00D337E4" w:rsidRPr="00143BD2" w:rsidRDefault="00953ED4" w:rsidP="00D337E4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 xml:space="preserve">term time </w:t>
            </w:r>
            <w:r w:rsidR="000545AD">
              <w:rPr>
                <w:caps/>
                <w:lang w:val="en-GB"/>
              </w:rPr>
              <w:t>plus 1 staff inset day and 4 x 30 minute training sessions</w:t>
            </w:r>
            <w:r w:rsidR="00C73787">
              <w:rPr>
                <w:caps/>
                <w:lang w:val="en-GB"/>
              </w:rPr>
              <w:t xml:space="preserve"> held</w:t>
            </w:r>
            <w:r w:rsidR="00896C99">
              <w:rPr>
                <w:caps/>
                <w:lang w:val="en-GB"/>
              </w:rPr>
              <w:t xml:space="preserve"> outside of </w:t>
            </w:r>
            <w:r w:rsidR="005F2F2B">
              <w:rPr>
                <w:caps/>
                <w:lang w:val="en-GB"/>
              </w:rPr>
              <w:t>school day hours</w:t>
            </w:r>
          </w:p>
        </w:tc>
      </w:tr>
      <w:tr w:rsidR="00D337E4" w:rsidRPr="00D337E4" w14:paraId="7E46DBF0" w14:textId="77777777" w:rsidTr="00692692">
        <w:trPr>
          <w:gridAfter w:val="1"/>
          <w:wAfter w:w="211" w:type="dxa"/>
        </w:trPr>
        <w:tc>
          <w:tcPr>
            <w:tcW w:w="2518" w:type="dxa"/>
          </w:tcPr>
          <w:p w14:paraId="4B6B8F68" w14:textId="77777777" w:rsidR="00D337E4" w:rsidRPr="00941146" w:rsidRDefault="00D337E4" w:rsidP="00D337E4">
            <w:pPr>
              <w:spacing w:before="60" w:after="60"/>
              <w:rPr>
                <w:b/>
                <w:lang w:val="en-GB"/>
              </w:rPr>
            </w:pPr>
            <w:r w:rsidRPr="00941146">
              <w:rPr>
                <w:b/>
                <w:lang w:val="en-GB"/>
              </w:rPr>
              <w:t>Grade</w:t>
            </w:r>
          </w:p>
        </w:tc>
        <w:tc>
          <w:tcPr>
            <w:tcW w:w="7302" w:type="dxa"/>
            <w:gridSpan w:val="2"/>
          </w:tcPr>
          <w:p w14:paraId="3F7B80CE" w14:textId="28748973" w:rsidR="00B36519" w:rsidRDefault="00731C2A" w:rsidP="00D337E4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 xml:space="preserve">Grade </w:t>
            </w:r>
            <w:r w:rsidR="00427CBA">
              <w:rPr>
                <w:caps/>
                <w:lang w:val="en-GB"/>
              </w:rPr>
              <w:t>D</w:t>
            </w:r>
            <w:r>
              <w:rPr>
                <w:caps/>
                <w:lang w:val="en-GB"/>
              </w:rPr>
              <w:t xml:space="preserve"> </w:t>
            </w:r>
            <w:r w:rsidR="00F06C4F">
              <w:rPr>
                <w:caps/>
                <w:lang w:val="en-GB"/>
              </w:rPr>
              <w:t>(</w:t>
            </w:r>
            <w:r w:rsidR="00427CBA">
              <w:rPr>
                <w:caps/>
                <w:lang w:val="en-GB"/>
              </w:rPr>
              <w:t>SCP 6 - 11</w:t>
            </w:r>
            <w:r w:rsidR="00F06C4F">
              <w:rPr>
                <w:caps/>
                <w:lang w:val="en-GB"/>
              </w:rPr>
              <w:t>)</w:t>
            </w:r>
            <w:r w:rsidR="00D13438">
              <w:rPr>
                <w:caps/>
                <w:lang w:val="en-GB"/>
              </w:rPr>
              <w:t xml:space="preserve"> + SEN ALLOWANCE</w:t>
            </w:r>
          </w:p>
          <w:p w14:paraId="786964A4" w14:textId="5C2B012F" w:rsidR="00D337E4" w:rsidRPr="00941146" w:rsidRDefault="003203D5" w:rsidP="00D337E4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 xml:space="preserve">actual </w:t>
            </w:r>
            <w:r w:rsidR="00B36519">
              <w:rPr>
                <w:caps/>
                <w:lang w:val="en-GB"/>
              </w:rPr>
              <w:t>annual salary (incl SEN Allowance) £18,0</w:t>
            </w:r>
            <w:r w:rsidR="003010C2">
              <w:rPr>
                <w:caps/>
                <w:lang w:val="en-GB"/>
              </w:rPr>
              <w:t>39 - £19,450</w:t>
            </w:r>
          </w:p>
        </w:tc>
      </w:tr>
      <w:tr w:rsidR="00D337E4" w:rsidRPr="00D337E4" w14:paraId="58413A94" w14:textId="77777777" w:rsidTr="00692692">
        <w:trPr>
          <w:gridAfter w:val="1"/>
          <w:wAfter w:w="211" w:type="dxa"/>
        </w:trPr>
        <w:tc>
          <w:tcPr>
            <w:tcW w:w="2518" w:type="dxa"/>
          </w:tcPr>
          <w:p w14:paraId="7F7089D5" w14:textId="77777777" w:rsidR="00853F02" w:rsidRPr="00853F02" w:rsidRDefault="00D337E4" w:rsidP="00B638C2">
            <w:pPr>
              <w:spacing w:before="60" w:after="60"/>
              <w:rPr>
                <w:b/>
                <w:color w:val="FF0000"/>
                <w:lang w:val="en-GB"/>
              </w:rPr>
            </w:pPr>
            <w:r w:rsidRPr="00D337E4">
              <w:rPr>
                <w:b/>
                <w:lang w:val="en-GB"/>
              </w:rPr>
              <w:t>Primary Purpose of the Job</w:t>
            </w:r>
            <w:r w:rsidR="00853F02">
              <w:rPr>
                <w:b/>
                <w:lang w:val="en-GB"/>
              </w:rPr>
              <w:t xml:space="preserve"> </w:t>
            </w:r>
          </w:p>
        </w:tc>
        <w:tc>
          <w:tcPr>
            <w:tcW w:w="7302" w:type="dxa"/>
            <w:gridSpan w:val="2"/>
          </w:tcPr>
          <w:p w14:paraId="1B64B621" w14:textId="77777777" w:rsidR="0092671D" w:rsidRPr="0092671D" w:rsidRDefault="0092671D" w:rsidP="0092671D">
            <w:pPr>
              <w:rPr>
                <w:lang w:val="en-GB"/>
              </w:rPr>
            </w:pPr>
            <w:r w:rsidRPr="0092671D">
              <w:rPr>
                <w:lang w:val="en-GB"/>
              </w:rPr>
              <w:t>Working as a member of the School’s Inclusion Team under the supervision and di</w:t>
            </w:r>
            <w:r w:rsidR="0047436F">
              <w:rPr>
                <w:lang w:val="en-GB"/>
              </w:rPr>
              <w:t>rection/guidance of the Head</w:t>
            </w:r>
            <w:r w:rsidRPr="0092671D">
              <w:rPr>
                <w:lang w:val="en-GB"/>
              </w:rPr>
              <w:t xml:space="preserve"> of Inclusion</w:t>
            </w:r>
            <w:r w:rsidR="0047436F">
              <w:rPr>
                <w:lang w:val="en-GB"/>
              </w:rPr>
              <w:t xml:space="preserve"> (SENCO)</w:t>
            </w:r>
            <w:r w:rsidRPr="0092671D">
              <w:rPr>
                <w:lang w:val="en-GB"/>
              </w:rPr>
              <w:t xml:space="preserve"> – working in a variety of ways to ensure that </w:t>
            </w:r>
            <w:r w:rsidR="004E146C">
              <w:rPr>
                <w:lang w:val="en-GB"/>
              </w:rPr>
              <w:t>students</w:t>
            </w:r>
            <w:r w:rsidRPr="0092671D">
              <w:rPr>
                <w:lang w:val="en-GB"/>
              </w:rPr>
              <w:t xml:space="preserve"> with additional needs are fully included in the life of the learning community and have equal opportunity to fulfil their potential. </w:t>
            </w:r>
          </w:p>
          <w:p w14:paraId="01ABCC4F" w14:textId="77777777" w:rsidR="00D337E4" w:rsidRDefault="000642E0" w:rsidP="0092671D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 xml:space="preserve">Implement structured learning programmes for </w:t>
            </w:r>
            <w:r w:rsidR="004E146C">
              <w:rPr>
                <w:lang w:val="en-GB"/>
              </w:rPr>
              <w:t>students</w:t>
            </w:r>
            <w:r>
              <w:rPr>
                <w:lang w:val="en-GB"/>
              </w:rPr>
              <w:t xml:space="preserve"> </w:t>
            </w:r>
            <w:r w:rsidR="004E146C">
              <w:rPr>
                <w:lang w:val="en-GB"/>
              </w:rPr>
              <w:t>supported within Inclusion</w:t>
            </w:r>
          </w:p>
          <w:p w14:paraId="36C9AEA5" w14:textId="77777777" w:rsidR="00354C37" w:rsidRDefault="00354C37" w:rsidP="00354C37">
            <w:pPr>
              <w:pStyle w:val="ListParagraph"/>
              <w:rPr>
                <w:lang w:val="en-GB"/>
              </w:rPr>
            </w:pPr>
          </w:p>
          <w:p w14:paraId="723DAF68" w14:textId="77777777" w:rsidR="00354C37" w:rsidRDefault="000642E0" w:rsidP="00354C37">
            <w:pPr>
              <w:pStyle w:val="ListParagraph"/>
              <w:numPr>
                <w:ilvl w:val="0"/>
                <w:numId w:val="7"/>
              </w:numPr>
              <w:spacing w:after="0"/>
              <w:rPr>
                <w:lang w:val="en-GB"/>
              </w:rPr>
            </w:pPr>
            <w:r>
              <w:rPr>
                <w:lang w:val="en-GB"/>
              </w:rPr>
              <w:t>Provide support for a range of teaching and learning activities in school</w:t>
            </w:r>
          </w:p>
          <w:p w14:paraId="437F13DB" w14:textId="77777777" w:rsidR="00354C37" w:rsidRPr="00354C37" w:rsidRDefault="00354C37" w:rsidP="00354C37">
            <w:pPr>
              <w:pStyle w:val="ListParagraph"/>
              <w:spacing w:after="0"/>
              <w:rPr>
                <w:lang w:val="en-GB"/>
              </w:rPr>
            </w:pPr>
          </w:p>
          <w:p w14:paraId="7D2981C3" w14:textId="77777777" w:rsidR="00BD536D" w:rsidRDefault="000642E0" w:rsidP="00692692">
            <w:pPr>
              <w:pStyle w:val="ListParagraph"/>
              <w:numPr>
                <w:ilvl w:val="0"/>
                <w:numId w:val="7"/>
              </w:num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Provide support for individual </w:t>
            </w:r>
            <w:r w:rsidR="004E146C">
              <w:rPr>
                <w:lang w:val="en-GB"/>
              </w:rPr>
              <w:t>students</w:t>
            </w:r>
            <w:r>
              <w:rPr>
                <w:lang w:val="en-GB"/>
              </w:rPr>
              <w:t xml:space="preserve"> and groups of </w:t>
            </w:r>
            <w:r w:rsidR="004E146C">
              <w:rPr>
                <w:lang w:val="en-GB"/>
              </w:rPr>
              <w:t>students</w:t>
            </w:r>
            <w:r>
              <w:rPr>
                <w:lang w:val="en-GB"/>
              </w:rPr>
              <w:t xml:space="preserve"> in specific areas of the curriculum or during transitions</w:t>
            </w:r>
          </w:p>
          <w:p w14:paraId="3C640170" w14:textId="77777777" w:rsidR="00726CCE" w:rsidRPr="00726CCE" w:rsidRDefault="00726CCE" w:rsidP="00726CCE">
            <w:pPr>
              <w:pStyle w:val="ListParagraph"/>
              <w:rPr>
                <w:lang w:val="en-GB"/>
              </w:rPr>
            </w:pPr>
          </w:p>
          <w:p w14:paraId="6397F93B" w14:textId="77777777" w:rsidR="00726CCE" w:rsidRPr="00BD536D" w:rsidRDefault="00726CCE" w:rsidP="00726CCE">
            <w:pPr>
              <w:pStyle w:val="ListParagraph"/>
              <w:spacing w:after="0"/>
              <w:rPr>
                <w:lang w:val="en-GB"/>
              </w:rPr>
            </w:pPr>
          </w:p>
        </w:tc>
      </w:tr>
      <w:tr w:rsidR="00D337E4" w:rsidRPr="00D337E4" w14:paraId="46D491EB" w14:textId="77777777" w:rsidTr="00692692">
        <w:trPr>
          <w:gridAfter w:val="1"/>
          <w:wAfter w:w="211" w:type="dxa"/>
        </w:trPr>
        <w:tc>
          <w:tcPr>
            <w:tcW w:w="2518" w:type="dxa"/>
          </w:tcPr>
          <w:p w14:paraId="59711A0E" w14:textId="77777777" w:rsidR="00D337E4" w:rsidRPr="00D337E4" w:rsidRDefault="00D337E4" w:rsidP="00D337E4">
            <w:pPr>
              <w:spacing w:before="60" w:after="60"/>
              <w:rPr>
                <w:b/>
                <w:lang w:val="en-GB"/>
              </w:rPr>
            </w:pPr>
            <w:r w:rsidRPr="00D337E4">
              <w:rPr>
                <w:b/>
                <w:lang w:val="en-GB"/>
              </w:rPr>
              <w:t>Responsible to</w:t>
            </w:r>
          </w:p>
        </w:tc>
        <w:tc>
          <w:tcPr>
            <w:tcW w:w="7302" w:type="dxa"/>
            <w:gridSpan w:val="2"/>
          </w:tcPr>
          <w:p w14:paraId="63016034" w14:textId="77777777" w:rsidR="00D337E4" w:rsidRPr="00D337E4" w:rsidRDefault="00B90826" w:rsidP="00D337E4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Head</w:t>
            </w:r>
            <w:r w:rsidR="00D337E4">
              <w:rPr>
                <w:lang w:val="en-GB"/>
              </w:rPr>
              <w:t xml:space="preserve"> of Inclusion</w:t>
            </w:r>
            <w:r>
              <w:rPr>
                <w:lang w:val="en-GB"/>
              </w:rPr>
              <w:t xml:space="preserve"> (SENCO)</w:t>
            </w:r>
          </w:p>
        </w:tc>
      </w:tr>
      <w:tr w:rsidR="00D337E4" w:rsidRPr="00D337E4" w14:paraId="41B9DCB6" w14:textId="77777777" w:rsidTr="00692692">
        <w:trPr>
          <w:gridAfter w:val="1"/>
          <w:wAfter w:w="211" w:type="dxa"/>
        </w:trPr>
        <w:tc>
          <w:tcPr>
            <w:tcW w:w="2518" w:type="dxa"/>
          </w:tcPr>
          <w:p w14:paraId="63EEB4D8" w14:textId="77777777" w:rsidR="00D337E4" w:rsidRPr="00D337E4" w:rsidRDefault="00D337E4" w:rsidP="00D337E4">
            <w:pPr>
              <w:spacing w:before="60" w:after="60"/>
              <w:rPr>
                <w:b/>
                <w:lang w:val="en-GB"/>
              </w:rPr>
            </w:pPr>
            <w:r w:rsidRPr="00D337E4">
              <w:rPr>
                <w:b/>
                <w:lang w:val="en-GB"/>
              </w:rPr>
              <w:t>Principal Responsibilities</w:t>
            </w:r>
          </w:p>
        </w:tc>
        <w:tc>
          <w:tcPr>
            <w:tcW w:w="7302" w:type="dxa"/>
            <w:gridSpan w:val="2"/>
          </w:tcPr>
          <w:p w14:paraId="579C9F74" w14:textId="77777777" w:rsidR="00531508" w:rsidRPr="00531508" w:rsidRDefault="00531508" w:rsidP="00531508">
            <w:pPr>
              <w:numPr>
                <w:ilvl w:val="0"/>
                <w:numId w:val="1"/>
              </w:numPr>
              <w:spacing w:before="60" w:after="0" w:line="240" w:lineRule="auto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531508">
              <w:rPr>
                <w:lang w:val="en-GB"/>
              </w:rPr>
              <w:t>ork under the di</w:t>
            </w:r>
            <w:r w:rsidR="0047436F">
              <w:rPr>
                <w:lang w:val="en-GB"/>
              </w:rPr>
              <w:t>rection/guidance of the Head</w:t>
            </w:r>
            <w:r w:rsidRPr="00531508">
              <w:rPr>
                <w:lang w:val="en-GB"/>
              </w:rPr>
              <w:t xml:space="preserve"> of Inclusion/class teacher to support particular student(s) to access the curriculum in the most effective way appropriate to</w:t>
            </w:r>
            <w:r w:rsidR="001E2EA7">
              <w:rPr>
                <w:lang w:val="en-GB"/>
              </w:rPr>
              <w:t xml:space="preserve"> their needs and understanding</w:t>
            </w:r>
          </w:p>
          <w:p w14:paraId="2E9E0EF1" w14:textId="77777777" w:rsidR="00531508" w:rsidRDefault="00611155" w:rsidP="00531508">
            <w:pPr>
              <w:numPr>
                <w:ilvl w:val="0"/>
                <w:numId w:val="1"/>
              </w:numPr>
              <w:spacing w:before="60" w:after="60" w:line="240" w:lineRule="auto"/>
              <w:rPr>
                <w:lang w:val="en-GB"/>
              </w:rPr>
            </w:pPr>
            <w:r w:rsidRPr="00E10735">
              <w:rPr>
                <w:lang w:val="en-GB"/>
              </w:rPr>
              <w:t xml:space="preserve">Under the direction of </w:t>
            </w:r>
            <w:r w:rsidR="0047436F">
              <w:rPr>
                <w:lang w:val="en-GB"/>
              </w:rPr>
              <w:t>the Head</w:t>
            </w:r>
            <w:r w:rsidR="0092671D">
              <w:rPr>
                <w:lang w:val="en-GB"/>
              </w:rPr>
              <w:t xml:space="preserve"> of </w:t>
            </w:r>
            <w:r w:rsidRPr="00E10735">
              <w:rPr>
                <w:lang w:val="en-GB"/>
              </w:rPr>
              <w:t xml:space="preserve">Inclusion, </w:t>
            </w:r>
            <w:r w:rsidR="00354C37">
              <w:rPr>
                <w:lang w:val="en-GB"/>
              </w:rPr>
              <w:t>contribute to maintaining student records and feeding back on progress</w:t>
            </w:r>
          </w:p>
          <w:p w14:paraId="00AFF950" w14:textId="77777777" w:rsidR="0092671D" w:rsidRDefault="00853F02" w:rsidP="00531508">
            <w:pPr>
              <w:numPr>
                <w:ilvl w:val="0"/>
                <w:numId w:val="1"/>
              </w:numPr>
              <w:spacing w:before="60" w:after="0" w:line="240" w:lineRule="auto"/>
              <w:rPr>
                <w:lang w:val="en-GB"/>
              </w:rPr>
            </w:pPr>
            <w:r w:rsidRPr="0092671D">
              <w:rPr>
                <w:lang w:val="en-GB"/>
              </w:rPr>
              <w:t xml:space="preserve">In liaison </w:t>
            </w:r>
            <w:r w:rsidR="0047436F">
              <w:rPr>
                <w:lang w:val="en-GB"/>
              </w:rPr>
              <w:t>with the Head</w:t>
            </w:r>
            <w:r w:rsidR="0092671D">
              <w:rPr>
                <w:lang w:val="en-GB"/>
              </w:rPr>
              <w:t xml:space="preserve"> of Inclusion support the transition of </w:t>
            </w:r>
            <w:r w:rsidR="00531508">
              <w:rPr>
                <w:lang w:val="en-GB"/>
              </w:rPr>
              <w:t>s</w:t>
            </w:r>
            <w:r w:rsidR="004E146C">
              <w:rPr>
                <w:lang w:val="en-GB"/>
              </w:rPr>
              <w:t>tatemented students</w:t>
            </w:r>
          </w:p>
          <w:p w14:paraId="79FC29A8" w14:textId="77777777" w:rsidR="00853F02" w:rsidRPr="0092671D" w:rsidRDefault="00853F02" w:rsidP="00853F02">
            <w:pPr>
              <w:numPr>
                <w:ilvl w:val="0"/>
                <w:numId w:val="1"/>
              </w:numPr>
              <w:spacing w:before="60" w:after="60" w:line="240" w:lineRule="auto"/>
              <w:rPr>
                <w:lang w:val="en-GB"/>
              </w:rPr>
            </w:pPr>
            <w:r w:rsidRPr="0092671D">
              <w:rPr>
                <w:lang w:val="en-GB"/>
              </w:rPr>
              <w:t xml:space="preserve">Deliver and monitor programmes devised by/under the directions of </w:t>
            </w:r>
            <w:r w:rsidR="0047436F">
              <w:rPr>
                <w:lang w:val="en-GB"/>
              </w:rPr>
              <w:t xml:space="preserve">LA Support Services or Head </w:t>
            </w:r>
            <w:r w:rsidRPr="0092671D">
              <w:rPr>
                <w:lang w:val="en-GB"/>
              </w:rPr>
              <w:t>of Inclusion</w:t>
            </w:r>
          </w:p>
          <w:p w14:paraId="59D709B1" w14:textId="77777777" w:rsidR="00853F02" w:rsidRDefault="0047436F" w:rsidP="00853F02">
            <w:pPr>
              <w:numPr>
                <w:ilvl w:val="0"/>
                <w:numId w:val="1"/>
              </w:numPr>
              <w:spacing w:before="60" w:after="60"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Under the guidance of the Head</w:t>
            </w:r>
            <w:r w:rsidR="001E2EA7">
              <w:rPr>
                <w:lang w:val="en-GB"/>
              </w:rPr>
              <w:t xml:space="preserve"> of Inclusion, input data re</w:t>
            </w:r>
            <w:r w:rsidR="00702300">
              <w:rPr>
                <w:lang w:val="en-GB"/>
              </w:rPr>
              <w:t xml:space="preserve">garding </w:t>
            </w:r>
            <w:r w:rsidR="00E10735">
              <w:rPr>
                <w:lang w:val="en-GB"/>
              </w:rPr>
              <w:t>interventions on the school provision map</w:t>
            </w:r>
          </w:p>
          <w:p w14:paraId="299BB3D4" w14:textId="77777777" w:rsidR="00692692" w:rsidRPr="00EA3426" w:rsidRDefault="00853F02" w:rsidP="00692692">
            <w:pPr>
              <w:numPr>
                <w:ilvl w:val="0"/>
                <w:numId w:val="1"/>
              </w:numPr>
              <w:spacing w:before="60" w:after="60" w:line="240" w:lineRule="auto"/>
              <w:rPr>
                <w:lang w:val="en-GB"/>
              </w:rPr>
            </w:pPr>
            <w:r w:rsidRPr="00EA3426">
              <w:rPr>
                <w:lang w:val="en-GB"/>
              </w:rPr>
              <w:t>Any other appropriate duties commensurate with the grade of the post which may be required from time to time</w:t>
            </w:r>
          </w:p>
          <w:p w14:paraId="554E8E67" w14:textId="77777777" w:rsidR="00692692" w:rsidRPr="00611155" w:rsidRDefault="00692692" w:rsidP="00692692">
            <w:pPr>
              <w:spacing w:before="60" w:after="60" w:line="240" w:lineRule="auto"/>
              <w:rPr>
                <w:lang w:val="en-GB"/>
              </w:rPr>
            </w:pPr>
          </w:p>
        </w:tc>
      </w:tr>
      <w:tr w:rsidR="00261F2D" w:rsidRPr="00D337E4" w14:paraId="3972E8BB" w14:textId="77777777" w:rsidTr="00692692">
        <w:trPr>
          <w:trHeight w:val="692"/>
        </w:trPr>
        <w:tc>
          <w:tcPr>
            <w:tcW w:w="10031" w:type="dxa"/>
            <w:gridSpan w:val="4"/>
          </w:tcPr>
          <w:p w14:paraId="1254FD0C" w14:textId="77777777" w:rsidR="00E10735" w:rsidRPr="00531508" w:rsidRDefault="00E10735" w:rsidP="009557A0">
            <w:pPr>
              <w:spacing w:after="0"/>
              <w:rPr>
                <w:rFonts w:cstheme="minorHAnsi"/>
                <w:b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b/>
                <w:sz w:val="21"/>
                <w:szCs w:val="21"/>
                <w:lang w:val="en-GB"/>
              </w:rPr>
              <w:lastRenderedPageBreak/>
              <w:t xml:space="preserve">SUPPORT FOR THE </w:t>
            </w:r>
            <w:r w:rsidR="00CF6DDA" w:rsidRPr="00531508">
              <w:rPr>
                <w:rFonts w:cstheme="minorHAnsi"/>
                <w:b/>
                <w:sz w:val="21"/>
                <w:szCs w:val="21"/>
                <w:lang w:val="en-GB"/>
              </w:rPr>
              <w:t>STUDENT</w:t>
            </w:r>
          </w:p>
          <w:p w14:paraId="617C8169" w14:textId="77777777" w:rsidR="00E10735" w:rsidRPr="00531508" w:rsidRDefault="00261F2D" w:rsidP="009557A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Establish good working relationships with </w:t>
            </w:r>
            <w:r w:rsidR="004E146C" w:rsidRPr="00531508">
              <w:rPr>
                <w:rFonts w:cstheme="minorHAnsi"/>
                <w:sz w:val="21"/>
                <w:szCs w:val="21"/>
                <w:lang w:val="en-GB"/>
              </w:rPr>
              <w:t>students</w:t>
            </w:r>
            <w:r w:rsidRPr="00531508">
              <w:rPr>
                <w:rFonts w:cstheme="minorHAnsi"/>
                <w:sz w:val="21"/>
                <w:szCs w:val="21"/>
                <w:lang w:val="en-GB"/>
              </w:rPr>
              <w:t>, acting as a role model and setting high expectations</w:t>
            </w:r>
          </w:p>
          <w:p w14:paraId="007D8100" w14:textId="77777777" w:rsidR="00261F2D" w:rsidRPr="00531508" w:rsidRDefault="00354C37" w:rsidP="00063BD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Encourage children’s positive behaviour in line with </w:t>
            </w:r>
            <w:r w:rsidR="00261F2D" w:rsidRPr="00531508">
              <w:rPr>
                <w:rFonts w:cstheme="minorHAnsi"/>
                <w:sz w:val="21"/>
                <w:szCs w:val="21"/>
                <w:lang w:val="en-GB"/>
              </w:rPr>
              <w:t>Individual Education Plans</w:t>
            </w:r>
          </w:p>
          <w:p w14:paraId="69CA8708" w14:textId="77777777" w:rsidR="00261F2D" w:rsidRPr="00531508" w:rsidRDefault="00261F2D" w:rsidP="00063BD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Promote inclusion and acceptance of all </w:t>
            </w:r>
            <w:r w:rsidR="004E146C" w:rsidRPr="00531508">
              <w:rPr>
                <w:rFonts w:cstheme="minorHAnsi"/>
                <w:sz w:val="21"/>
                <w:szCs w:val="21"/>
                <w:lang w:val="en-GB"/>
              </w:rPr>
              <w:t>students</w:t>
            </w:r>
          </w:p>
          <w:p w14:paraId="19AB3A4B" w14:textId="77777777" w:rsidR="00261F2D" w:rsidRPr="00531508" w:rsidRDefault="00261F2D" w:rsidP="00063BD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Encourage </w:t>
            </w:r>
            <w:r w:rsidR="004E146C" w:rsidRPr="00531508">
              <w:rPr>
                <w:rFonts w:cstheme="minorHAnsi"/>
                <w:sz w:val="21"/>
                <w:szCs w:val="21"/>
                <w:lang w:val="en-GB"/>
              </w:rPr>
              <w:t xml:space="preserve">students </w:t>
            </w:r>
            <w:r w:rsidRPr="00531508">
              <w:rPr>
                <w:rFonts w:cstheme="minorHAnsi"/>
                <w:sz w:val="21"/>
                <w:szCs w:val="21"/>
                <w:lang w:val="en-GB"/>
              </w:rPr>
              <w:t>to interact with others and engage in activities led by the teacher</w:t>
            </w:r>
          </w:p>
          <w:p w14:paraId="58E7FBE7" w14:textId="77777777" w:rsidR="00261F2D" w:rsidRPr="00531508" w:rsidRDefault="00261F2D" w:rsidP="00063BD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Promote self-esteem and independence employing strategies to recognise and reward achievement within established school procedures</w:t>
            </w:r>
          </w:p>
          <w:p w14:paraId="56B7B0A5" w14:textId="77777777" w:rsidR="00354C37" w:rsidRPr="00531508" w:rsidRDefault="00354C37" w:rsidP="0056652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Provide support for learning activities across a range of key stages and in a range of environments in line with children’s needs</w:t>
            </w:r>
          </w:p>
          <w:p w14:paraId="6000A113" w14:textId="77777777" w:rsidR="00354C37" w:rsidRPr="00531508" w:rsidRDefault="00354C37" w:rsidP="0056652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Support children’s development (e.g. physical, emotional, social, communication and intellectual development needs)</w:t>
            </w:r>
          </w:p>
          <w:p w14:paraId="13304EC4" w14:textId="77777777" w:rsidR="00354C37" w:rsidRPr="00531508" w:rsidRDefault="00354C37" w:rsidP="0056652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Help to keep children safe, including maintaining a safe environment, dealing with accidents, supporting safeguarding</w:t>
            </w:r>
          </w:p>
          <w:p w14:paraId="3F4A6828" w14:textId="77777777" w:rsidR="00764D91" w:rsidRPr="00531508" w:rsidRDefault="00764D91" w:rsidP="0056652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Support children with disabilities or special educational needs in line with the school and LA plans</w:t>
            </w:r>
          </w:p>
          <w:p w14:paraId="248A8DCA" w14:textId="77777777" w:rsidR="00764D91" w:rsidRPr="00531508" w:rsidRDefault="00764D91" w:rsidP="0056652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Use information and communication technology to support pupils’ learning in line with their needs</w:t>
            </w:r>
          </w:p>
          <w:p w14:paraId="726E4E41" w14:textId="77777777" w:rsidR="00261F2D" w:rsidRPr="00531508" w:rsidRDefault="00261F2D" w:rsidP="0056652B">
            <w:pPr>
              <w:spacing w:after="0"/>
              <w:rPr>
                <w:rFonts w:cstheme="minorHAnsi"/>
                <w:b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b/>
                <w:sz w:val="21"/>
                <w:szCs w:val="21"/>
                <w:lang w:val="en-GB"/>
              </w:rPr>
              <w:t>SUPPORT FOR THE TEACHER</w:t>
            </w:r>
          </w:p>
          <w:p w14:paraId="0CBD0595" w14:textId="77777777" w:rsidR="00261F2D" w:rsidRPr="00531508" w:rsidRDefault="00261F2D" w:rsidP="0056652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Establish and maintain an appropriate learning environment under the supervision of the Director of Inclusion/class teacher</w:t>
            </w:r>
          </w:p>
          <w:p w14:paraId="4A8BE33F" w14:textId="77777777" w:rsidR="00B23588" w:rsidRPr="00531508" w:rsidRDefault="00AD4E62" w:rsidP="0056652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Administer routine tests and accurately record achievement/progress</w:t>
            </w:r>
          </w:p>
          <w:p w14:paraId="7399B19D" w14:textId="77777777" w:rsidR="00AD4E62" w:rsidRPr="00531508" w:rsidRDefault="00AD4E62" w:rsidP="0056652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Promote positive values and attitudes and good </w:t>
            </w:r>
            <w:r w:rsidR="00354C37" w:rsidRPr="00531508">
              <w:rPr>
                <w:rFonts w:cstheme="minorHAnsi"/>
                <w:sz w:val="21"/>
                <w:szCs w:val="21"/>
                <w:lang w:val="en-GB"/>
              </w:rPr>
              <w:t>student</w:t>
            </w: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 behaviour, dealing promptly with conflict and incidents and encourage </w:t>
            </w:r>
            <w:r w:rsidR="004E146C" w:rsidRPr="00531508">
              <w:rPr>
                <w:rFonts w:cstheme="minorHAnsi"/>
                <w:sz w:val="21"/>
                <w:szCs w:val="21"/>
                <w:lang w:val="en-GB"/>
              </w:rPr>
              <w:t>students</w:t>
            </w: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 to take responsibility for their own behaviour in line with established school policy</w:t>
            </w:r>
          </w:p>
          <w:p w14:paraId="6A3FCA0C" w14:textId="77777777" w:rsidR="00764D91" w:rsidRPr="00531508" w:rsidRDefault="00764D91" w:rsidP="0056652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Observe and report on pupil performance</w:t>
            </w:r>
          </w:p>
          <w:p w14:paraId="2C370B7F" w14:textId="77777777" w:rsidR="00BD536D" w:rsidRPr="00531508" w:rsidRDefault="00BD536D" w:rsidP="0056652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Invigilate tests and examinations</w:t>
            </w:r>
          </w:p>
          <w:p w14:paraId="56C0D882" w14:textId="77777777" w:rsidR="00AD4E62" w:rsidRPr="00531508" w:rsidRDefault="00AD4E62" w:rsidP="0056652B">
            <w:p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</w:p>
          <w:p w14:paraId="3F3ED71B" w14:textId="77777777" w:rsidR="00AD4E62" w:rsidRPr="00531508" w:rsidRDefault="00AD4E62" w:rsidP="0056652B">
            <w:pPr>
              <w:spacing w:after="0"/>
              <w:rPr>
                <w:rFonts w:cstheme="minorHAnsi"/>
                <w:b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b/>
                <w:sz w:val="21"/>
                <w:szCs w:val="21"/>
                <w:lang w:val="en-GB"/>
              </w:rPr>
              <w:t>SUPPORT FOR THE CURRICULUM</w:t>
            </w:r>
          </w:p>
          <w:p w14:paraId="68CF0584" w14:textId="77777777" w:rsidR="00354C37" w:rsidRPr="00531508" w:rsidRDefault="00764D91" w:rsidP="00354C3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Support literacy, numeracy and science activities as appropriate to the needs of the pupils</w:t>
            </w:r>
          </w:p>
          <w:p w14:paraId="69138991" w14:textId="77777777" w:rsidR="00764D91" w:rsidRPr="00531508" w:rsidRDefault="00764D91" w:rsidP="00354C3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Support the use of information and communication technology for teaching and learning</w:t>
            </w:r>
          </w:p>
          <w:p w14:paraId="2D91801B" w14:textId="77777777" w:rsidR="00BD536D" w:rsidRPr="00531508" w:rsidRDefault="00BD536D" w:rsidP="00354C3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Contribute to monitoring and maintaining curriculum resources</w:t>
            </w:r>
          </w:p>
          <w:p w14:paraId="41EC4C06" w14:textId="77777777" w:rsidR="00BD536D" w:rsidRPr="00531508" w:rsidRDefault="00BD536D" w:rsidP="00354C3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Support children’s learning in line with specialist assessments and </w:t>
            </w:r>
            <w:r w:rsidR="00531508" w:rsidRPr="00531508">
              <w:rPr>
                <w:rFonts w:cstheme="minorHAnsi"/>
                <w:sz w:val="21"/>
                <w:szCs w:val="21"/>
                <w:lang w:val="en-GB"/>
              </w:rPr>
              <w:t>curricula</w:t>
            </w:r>
          </w:p>
          <w:p w14:paraId="212D4F35" w14:textId="77777777" w:rsidR="00354C37" w:rsidRPr="00531508" w:rsidRDefault="00354C37" w:rsidP="0056652B">
            <w:pPr>
              <w:spacing w:after="0"/>
              <w:rPr>
                <w:rFonts w:cstheme="minorHAnsi"/>
                <w:b/>
                <w:sz w:val="21"/>
                <w:szCs w:val="21"/>
                <w:lang w:val="en-GB"/>
              </w:rPr>
            </w:pPr>
          </w:p>
          <w:p w14:paraId="6244739A" w14:textId="77777777" w:rsidR="00AD4E62" w:rsidRPr="00531508" w:rsidRDefault="00AD4E62" w:rsidP="0056652B">
            <w:pPr>
              <w:spacing w:after="0"/>
              <w:rPr>
                <w:rFonts w:cstheme="minorHAnsi"/>
                <w:b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b/>
                <w:sz w:val="21"/>
                <w:szCs w:val="21"/>
                <w:lang w:val="en-GB"/>
              </w:rPr>
              <w:t>SUPPORT FOR THE SCHOOL</w:t>
            </w:r>
          </w:p>
          <w:p w14:paraId="7713C27E" w14:textId="77777777" w:rsidR="00AD4E62" w:rsidRPr="00531508" w:rsidRDefault="0056652B" w:rsidP="0056652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Be aware of and comply with school policies and procedures relating to child protection, health, safety and security, confidentiality and data protection.  Report all concerns to the appropriate person (as</w:t>
            </w:r>
            <w:r w:rsidR="001E2EA7">
              <w:rPr>
                <w:rFonts w:cstheme="minorHAnsi"/>
                <w:sz w:val="21"/>
                <w:szCs w:val="21"/>
                <w:lang w:val="en-GB"/>
              </w:rPr>
              <w:t xml:space="preserve"> named in the policy concerned)</w:t>
            </w:r>
          </w:p>
          <w:p w14:paraId="4C195D06" w14:textId="77777777" w:rsidR="0056652B" w:rsidRPr="00531508" w:rsidRDefault="0056652B" w:rsidP="0056652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Be aware of and support difference and ensure all </w:t>
            </w:r>
            <w:r w:rsidR="004E146C" w:rsidRPr="00531508">
              <w:rPr>
                <w:rFonts w:cstheme="minorHAnsi"/>
                <w:sz w:val="21"/>
                <w:szCs w:val="21"/>
                <w:lang w:val="en-GB"/>
              </w:rPr>
              <w:t>students</w:t>
            </w: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 have equal access to the opportunities to learn and develop</w:t>
            </w:r>
          </w:p>
          <w:p w14:paraId="041295C3" w14:textId="77777777" w:rsidR="0056652B" w:rsidRPr="00531508" w:rsidRDefault="0056652B" w:rsidP="0056652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Contribute to the school ethos, aims and improvement plans</w:t>
            </w:r>
          </w:p>
          <w:p w14:paraId="58080080" w14:textId="77777777" w:rsidR="0056652B" w:rsidRPr="00531508" w:rsidRDefault="0056652B" w:rsidP="0056652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Participate in training and other learning activities, as required</w:t>
            </w:r>
          </w:p>
          <w:p w14:paraId="46082436" w14:textId="77777777" w:rsidR="0056652B" w:rsidRPr="00531508" w:rsidRDefault="0056652B" w:rsidP="0056652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Accompany teaching staff and </w:t>
            </w:r>
            <w:r w:rsidR="004E146C" w:rsidRPr="00531508">
              <w:rPr>
                <w:rFonts w:cstheme="minorHAnsi"/>
                <w:sz w:val="21"/>
                <w:szCs w:val="21"/>
                <w:lang w:val="en-GB"/>
              </w:rPr>
              <w:t>students</w:t>
            </w: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 on visits, trips and out of school activities, as required</w:t>
            </w:r>
          </w:p>
          <w:p w14:paraId="4162132B" w14:textId="77777777" w:rsidR="00261F2D" w:rsidRPr="00531508" w:rsidRDefault="00764D91" w:rsidP="00E1073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Contribute to the positive relationships with children and adults through communication and interaction</w:t>
            </w:r>
          </w:p>
          <w:p w14:paraId="6A863382" w14:textId="77777777" w:rsidR="00764D91" w:rsidRPr="00531508" w:rsidRDefault="00764D91" w:rsidP="0053150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Provide displays</w:t>
            </w:r>
          </w:p>
        </w:tc>
      </w:tr>
      <w:tr w:rsidR="00D337E4" w:rsidRPr="00D337E4" w14:paraId="0CBCC234" w14:textId="77777777" w:rsidTr="00692692">
        <w:tc>
          <w:tcPr>
            <w:tcW w:w="5353" w:type="dxa"/>
            <w:gridSpan w:val="2"/>
          </w:tcPr>
          <w:p w14:paraId="085713FF" w14:textId="77777777" w:rsidR="00D337E4" w:rsidRPr="00D337E4" w:rsidRDefault="00D337E4" w:rsidP="00D337E4">
            <w:pPr>
              <w:spacing w:before="60" w:after="60"/>
              <w:rPr>
                <w:rFonts w:cstheme="minorHAnsi"/>
                <w:b/>
                <w:lang w:val="en-GB"/>
              </w:rPr>
            </w:pPr>
            <w:r w:rsidRPr="00D337E4">
              <w:rPr>
                <w:rFonts w:cstheme="minorHAnsi"/>
                <w:b/>
                <w:lang w:val="en-GB"/>
              </w:rPr>
              <w:lastRenderedPageBreak/>
              <w:t>Date Job Description prepared/updated</w:t>
            </w:r>
          </w:p>
        </w:tc>
        <w:tc>
          <w:tcPr>
            <w:tcW w:w="4678" w:type="dxa"/>
            <w:gridSpan w:val="2"/>
          </w:tcPr>
          <w:p w14:paraId="0FA6CABF" w14:textId="2FCD1A89" w:rsidR="00D337E4" w:rsidRPr="00D337E4" w:rsidRDefault="008C7508" w:rsidP="00D337E4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Ju</w:t>
            </w:r>
            <w:r w:rsidR="00A4395E">
              <w:rPr>
                <w:rFonts w:cstheme="minorHAnsi"/>
                <w:lang w:val="en-GB"/>
              </w:rPr>
              <w:t xml:space="preserve">ly 2025 </w:t>
            </w:r>
          </w:p>
        </w:tc>
      </w:tr>
      <w:tr w:rsidR="00D337E4" w:rsidRPr="00D337E4" w14:paraId="3C603002" w14:textId="77777777" w:rsidTr="00692692">
        <w:tc>
          <w:tcPr>
            <w:tcW w:w="5353" w:type="dxa"/>
            <w:gridSpan w:val="2"/>
          </w:tcPr>
          <w:p w14:paraId="4072FCF0" w14:textId="77777777" w:rsidR="00D337E4" w:rsidRPr="00D337E4" w:rsidRDefault="00D337E4" w:rsidP="00D337E4">
            <w:pPr>
              <w:spacing w:before="60" w:after="60"/>
              <w:rPr>
                <w:rFonts w:cstheme="minorHAnsi"/>
                <w:b/>
                <w:lang w:val="en-GB"/>
              </w:rPr>
            </w:pPr>
            <w:r w:rsidRPr="00D337E4">
              <w:rPr>
                <w:rFonts w:cstheme="minorHAnsi"/>
                <w:b/>
                <w:lang w:val="en-GB"/>
              </w:rPr>
              <w:t>Job Description prepared by</w:t>
            </w:r>
          </w:p>
        </w:tc>
        <w:tc>
          <w:tcPr>
            <w:tcW w:w="4678" w:type="dxa"/>
            <w:gridSpan w:val="2"/>
          </w:tcPr>
          <w:p w14:paraId="165E57EF" w14:textId="463586E4" w:rsidR="00D337E4" w:rsidRPr="00D337E4" w:rsidRDefault="00A4395E" w:rsidP="001E2EA7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HR</w:t>
            </w:r>
          </w:p>
        </w:tc>
      </w:tr>
    </w:tbl>
    <w:p w14:paraId="511EA1CE" w14:textId="7D4950D5" w:rsidR="00A324A7" w:rsidRDefault="00A324A7" w:rsidP="00611155">
      <w:pPr>
        <w:rPr>
          <w:b/>
          <w:color w:val="FF0000"/>
          <w:lang w:val="en-GB"/>
        </w:rPr>
      </w:pPr>
    </w:p>
    <w:p w14:paraId="37E6C591" w14:textId="77777777" w:rsidR="00574F29" w:rsidRDefault="00574F29" w:rsidP="00611155">
      <w:pPr>
        <w:rPr>
          <w:b/>
          <w:color w:val="FF0000"/>
          <w:lang w:val="en-GB"/>
        </w:rPr>
      </w:pPr>
    </w:p>
    <w:sectPr w:rsidR="00574F29" w:rsidSect="00BD536D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A727" w14:textId="77777777" w:rsidR="00E10735" w:rsidRDefault="00E10735" w:rsidP="00C21C54">
      <w:pPr>
        <w:spacing w:after="0" w:line="240" w:lineRule="auto"/>
      </w:pPr>
      <w:r>
        <w:separator/>
      </w:r>
    </w:p>
  </w:endnote>
  <w:endnote w:type="continuationSeparator" w:id="0">
    <w:p w14:paraId="5C3E9AE9" w14:textId="77777777" w:rsidR="00E10735" w:rsidRDefault="00E10735" w:rsidP="00C2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9D74" w14:textId="77777777" w:rsidR="00E10735" w:rsidRDefault="00E10735" w:rsidP="00C21C54">
      <w:pPr>
        <w:spacing w:after="0" w:line="240" w:lineRule="auto"/>
      </w:pPr>
      <w:r>
        <w:separator/>
      </w:r>
    </w:p>
  </w:footnote>
  <w:footnote w:type="continuationSeparator" w:id="0">
    <w:p w14:paraId="279CA792" w14:textId="77777777" w:rsidR="00E10735" w:rsidRDefault="00E10735" w:rsidP="00C21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73A"/>
    <w:multiLevelType w:val="hybridMultilevel"/>
    <w:tmpl w:val="74E4B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3812"/>
    <w:multiLevelType w:val="hybridMultilevel"/>
    <w:tmpl w:val="9662B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340A5"/>
    <w:multiLevelType w:val="hybridMultilevel"/>
    <w:tmpl w:val="81C2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57C7D"/>
    <w:multiLevelType w:val="hybridMultilevel"/>
    <w:tmpl w:val="33FA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04DE6"/>
    <w:multiLevelType w:val="hybridMultilevel"/>
    <w:tmpl w:val="659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C0916"/>
    <w:multiLevelType w:val="hybridMultilevel"/>
    <w:tmpl w:val="8F28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76661"/>
    <w:multiLevelType w:val="hybridMultilevel"/>
    <w:tmpl w:val="0F707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356C4"/>
    <w:multiLevelType w:val="hybridMultilevel"/>
    <w:tmpl w:val="AF56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F3969"/>
    <w:multiLevelType w:val="hybridMultilevel"/>
    <w:tmpl w:val="57A0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748236">
    <w:abstractNumId w:val="6"/>
  </w:num>
  <w:num w:numId="2" w16cid:durableId="1563559859">
    <w:abstractNumId w:val="1"/>
  </w:num>
  <w:num w:numId="3" w16cid:durableId="2021813384">
    <w:abstractNumId w:val="8"/>
  </w:num>
  <w:num w:numId="4" w16cid:durableId="1004479563">
    <w:abstractNumId w:val="7"/>
  </w:num>
  <w:num w:numId="5" w16cid:durableId="805657484">
    <w:abstractNumId w:val="3"/>
  </w:num>
  <w:num w:numId="6" w16cid:durableId="1931965108">
    <w:abstractNumId w:val="4"/>
  </w:num>
  <w:num w:numId="7" w16cid:durableId="1796437651">
    <w:abstractNumId w:val="5"/>
  </w:num>
  <w:num w:numId="8" w16cid:durableId="1991252489">
    <w:abstractNumId w:val="2"/>
  </w:num>
  <w:num w:numId="9" w16cid:durableId="18155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E4"/>
    <w:rsid w:val="00026633"/>
    <w:rsid w:val="000545AD"/>
    <w:rsid w:val="00063BDB"/>
    <w:rsid w:val="000642E0"/>
    <w:rsid w:val="000B042D"/>
    <w:rsid w:val="001330B9"/>
    <w:rsid w:val="00143BD2"/>
    <w:rsid w:val="0016424F"/>
    <w:rsid w:val="001A1EA8"/>
    <w:rsid w:val="001E2EA7"/>
    <w:rsid w:val="001E70AA"/>
    <w:rsid w:val="002036FF"/>
    <w:rsid w:val="002122EA"/>
    <w:rsid w:val="00225958"/>
    <w:rsid w:val="002370BC"/>
    <w:rsid w:val="00261F2D"/>
    <w:rsid w:val="002A1AFE"/>
    <w:rsid w:val="002A79AB"/>
    <w:rsid w:val="003010C2"/>
    <w:rsid w:val="00306CF9"/>
    <w:rsid w:val="00315748"/>
    <w:rsid w:val="003203D5"/>
    <w:rsid w:val="00333758"/>
    <w:rsid w:val="00354C37"/>
    <w:rsid w:val="004208CB"/>
    <w:rsid w:val="00427CBA"/>
    <w:rsid w:val="00460255"/>
    <w:rsid w:val="0047436F"/>
    <w:rsid w:val="004E146C"/>
    <w:rsid w:val="00531508"/>
    <w:rsid w:val="0056652B"/>
    <w:rsid w:val="00574F29"/>
    <w:rsid w:val="005751E2"/>
    <w:rsid w:val="00594335"/>
    <w:rsid w:val="005B7936"/>
    <w:rsid w:val="005D3BD7"/>
    <w:rsid w:val="005E127A"/>
    <w:rsid w:val="005F2F2B"/>
    <w:rsid w:val="00600BB8"/>
    <w:rsid w:val="00611155"/>
    <w:rsid w:val="00656016"/>
    <w:rsid w:val="00692692"/>
    <w:rsid w:val="00696AFE"/>
    <w:rsid w:val="006A119C"/>
    <w:rsid w:val="006C4C7E"/>
    <w:rsid w:val="00702300"/>
    <w:rsid w:val="00714711"/>
    <w:rsid w:val="00720E46"/>
    <w:rsid w:val="00726CCE"/>
    <w:rsid w:val="00731C2A"/>
    <w:rsid w:val="00744405"/>
    <w:rsid w:val="00764D91"/>
    <w:rsid w:val="007C451B"/>
    <w:rsid w:val="00853F02"/>
    <w:rsid w:val="00896C99"/>
    <w:rsid w:val="008C7508"/>
    <w:rsid w:val="008E0502"/>
    <w:rsid w:val="0092671D"/>
    <w:rsid w:val="00941146"/>
    <w:rsid w:val="00953ED4"/>
    <w:rsid w:val="009557A0"/>
    <w:rsid w:val="009B566D"/>
    <w:rsid w:val="00A05994"/>
    <w:rsid w:val="00A324A7"/>
    <w:rsid w:val="00A4395E"/>
    <w:rsid w:val="00AB59A6"/>
    <w:rsid w:val="00AC5AFB"/>
    <w:rsid w:val="00AD4E62"/>
    <w:rsid w:val="00B23588"/>
    <w:rsid w:val="00B25F41"/>
    <w:rsid w:val="00B36519"/>
    <w:rsid w:val="00B638C2"/>
    <w:rsid w:val="00B86337"/>
    <w:rsid w:val="00B90826"/>
    <w:rsid w:val="00BD536D"/>
    <w:rsid w:val="00C04234"/>
    <w:rsid w:val="00C21C54"/>
    <w:rsid w:val="00C34AE1"/>
    <w:rsid w:val="00C73787"/>
    <w:rsid w:val="00C816A3"/>
    <w:rsid w:val="00CF6DDA"/>
    <w:rsid w:val="00D033F6"/>
    <w:rsid w:val="00D13438"/>
    <w:rsid w:val="00D3269B"/>
    <w:rsid w:val="00D337E4"/>
    <w:rsid w:val="00DE6906"/>
    <w:rsid w:val="00E10735"/>
    <w:rsid w:val="00EA3426"/>
    <w:rsid w:val="00EF0E4E"/>
    <w:rsid w:val="00F06C4F"/>
    <w:rsid w:val="00F245F5"/>
    <w:rsid w:val="00F4101C"/>
    <w:rsid w:val="00F447B5"/>
    <w:rsid w:val="00F81C17"/>
    <w:rsid w:val="00FB2304"/>
    <w:rsid w:val="00FF4C29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DD317D6"/>
  <w15:docId w15:val="{E328F35D-964D-4304-8973-B62E2A0B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3B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C54"/>
  </w:style>
  <w:style w:type="paragraph" w:styleId="Footer">
    <w:name w:val="footer"/>
    <w:basedOn w:val="Normal"/>
    <w:link w:val="FooterChar"/>
    <w:uiPriority w:val="99"/>
    <w:unhideWhenUsed/>
    <w:rsid w:val="00C2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A3AA9-8788-4253-8678-247D5F52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645</Words>
  <Characters>3791</Characters>
  <Application>Microsoft Office Word</Application>
  <DocSecurity>0</DocSecurity>
  <Lines>96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Marie</dc:creator>
  <cp:lastModifiedBy>Mrs L Holt</cp:lastModifiedBy>
  <cp:revision>19</cp:revision>
  <cp:lastPrinted>2012-06-29T11:17:00Z</cp:lastPrinted>
  <dcterms:created xsi:type="dcterms:W3CDTF">2023-09-05T13:46:00Z</dcterms:created>
  <dcterms:modified xsi:type="dcterms:W3CDTF">2025-10-08T09:45:00Z</dcterms:modified>
</cp:coreProperties>
</file>